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843" w:rsidRPr="00CC003C" w:rsidRDefault="00D26843">
      <w:pPr>
        <w:pStyle w:val="ConsPlusNormal"/>
        <w:jc w:val="both"/>
        <w:rPr>
          <w:rFonts w:ascii="Times New Roman" w:hAnsi="Times New Roman" w:cs="Times New Roman"/>
        </w:rPr>
      </w:pPr>
    </w:p>
    <w:p w:rsidR="00D26843" w:rsidRPr="00CC003C" w:rsidRDefault="00D2684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CC003C">
        <w:rPr>
          <w:rFonts w:ascii="Times New Roman" w:hAnsi="Times New Roman" w:cs="Times New Roman"/>
        </w:rPr>
        <w:t>Утверждена</w:t>
      </w:r>
    </w:p>
    <w:p w:rsidR="00D26843" w:rsidRPr="00CC003C" w:rsidRDefault="00D26843">
      <w:pPr>
        <w:pStyle w:val="ConsPlusNormal"/>
        <w:jc w:val="right"/>
        <w:rPr>
          <w:rFonts w:ascii="Times New Roman" w:hAnsi="Times New Roman" w:cs="Times New Roman"/>
        </w:rPr>
      </w:pPr>
      <w:r w:rsidRPr="00CC003C">
        <w:rPr>
          <w:rFonts w:ascii="Times New Roman" w:hAnsi="Times New Roman" w:cs="Times New Roman"/>
        </w:rPr>
        <w:t>постановлением Правительства</w:t>
      </w:r>
    </w:p>
    <w:p w:rsidR="00D26843" w:rsidRPr="00CC003C" w:rsidRDefault="00D26843">
      <w:pPr>
        <w:pStyle w:val="ConsPlusNormal"/>
        <w:jc w:val="right"/>
        <w:rPr>
          <w:rFonts w:ascii="Times New Roman" w:hAnsi="Times New Roman" w:cs="Times New Roman"/>
        </w:rPr>
      </w:pPr>
      <w:r w:rsidRPr="00CC003C">
        <w:rPr>
          <w:rFonts w:ascii="Times New Roman" w:hAnsi="Times New Roman" w:cs="Times New Roman"/>
        </w:rPr>
        <w:t>Республики Тыва</w:t>
      </w:r>
    </w:p>
    <w:p w:rsidR="00D26843" w:rsidRPr="00CC003C" w:rsidRDefault="00D26843">
      <w:pPr>
        <w:pStyle w:val="ConsPlusNormal"/>
        <w:jc w:val="right"/>
        <w:rPr>
          <w:rFonts w:ascii="Times New Roman" w:hAnsi="Times New Roman" w:cs="Times New Roman"/>
        </w:rPr>
      </w:pPr>
      <w:r w:rsidRPr="00CC003C">
        <w:rPr>
          <w:rFonts w:ascii="Times New Roman" w:hAnsi="Times New Roman" w:cs="Times New Roman"/>
        </w:rPr>
        <w:t>от 9 октября 2017 г. N 455</w:t>
      </w:r>
    </w:p>
    <w:p w:rsidR="00D26843" w:rsidRPr="00CC003C" w:rsidRDefault="00D26843">
      <w:pPr>
        <w:pStyle w:val="ConsPlusNormal"/>
        <w:jc w:val="both"/>
        <w:rPr>
          <w:rFonts w:ascii="Times New Roman" w:hAnsi="Times New Roman" w:cs="Times New Roman"/>
        </w:rPr>
      </w:pPr>
    </w:p>
    <w:p w:rsidR="00D26843" w:rsidRPr="00CC003C" w:rsidRDefault="00D26843">
      <w:pPr>
        <w:pStyle w:val="ConsPlusTitle"/>
        <w:jc w:val="center"/>
        <w:rPr>
          <w:rFonts w:ascii="Times New Roman" w:hAnsi="Times New Roman" w:cs="Times New Roman"/>
        </w:rPr>
      </w:pPr>
      <w:bookmarkStart w:id="0" w:name="P32"/>
      <w:bookmarkEnd w:id="0"/>
      <w:r w:rsidRPr="00CC003C">
        <w:rPr>
          <w:rFonts w:ascii="Times New Roman" w:hAnsi="Times New Roman" w:cs="Times New Roman"/>
        </w:rPr>
        <w:t>ГОСУДАРСТВЕННАЯ ПРОГРАММА РЕСПУБЛИКИ ТЫВА</w:t>
      </w:r>
    </w:p>
    <w:p w:rsidR="00D26843" w:rsidRPr="00CC003C" w:rsidRDefault="00D26843">
      <w:pPr>
        <w:pStyle w:val="ConsPlusTitle"/>
        <w:jc w:val="center"/>
        <w:rPr>
          <w:rFonts w:ascii="Times New Roman" w:hAnsi="Times New Roman" w:cs="Times New Roman"/>
        </w:rPr>
      </w:pPr>
      <w:r w:rsidRPr="00CC003C">
        <w:rPr>
          <w:rFonts w:ascii="Times New Roman" w:hAnsi="Times New Roman" w:cs="Times New Roman"/>
        </w:rPr>
        <w:t>"РАЗВИТИЕ ГОСУДАРСТВЕННОЙ ГРАЖДАНСКОЙ СЛУЖБЫ</w:t>
      </w:r>
    </w:p>
    <w:p w:rsidR="00D26843" w:rsidRPr="00CC003C" w:rsidRDefault="00D26843">
      <w:pPr>
        <w:pStyle w:val="ConsPlusTitle"/>
        <w:jc w:val="center"/>
        <w:rPr>
          <w:rFonts w:ascii="Times New Roman" w:hAnsi="Times New Roman" w:cs="Times New Roman"/>
        </w:rPr>
      </w:pPr>
      <w:r w:rsidRPr="00CC003C">
        <w:rPr>
          <w:rFonts w:ascii="Times New Roman" w:hAnsi="Times New Roman" w:cs="Times New Roman"/>
        </w:rPr>
        <w:t>РЕСПУБЛИКИ ТЫВА НА 2018 - 2022 ГОДЫ"</w:t>
      </w:r>
    </w:p>
    <w:p w:rsidR="00D26843" w:rsidRPr="00CC003C" w:rsidRDefault="00D26843">
      <w:pPr>
        <w:pStyle w:val="ConsPlusNormal"/>
        <w:jc w:val="both"/>
        <w:rPr>
          <w:rFonts w:ascii="Times New Roman" w:hAnsi="Times New Roman" w:cs="Times New Roman"/>
        </w:rPr>
      </w:pPr>
    </w:p>
    <w:p w:rsidR="00D26843" w:rsidRPr="00CC003C" w:rsidRDefault="00D26843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C003C">
        <w:rPr>
          <w:rFonts w:ascii="Times New Roman" w:hAnsi="Times New Roman" w:cs="Times New Roman"/>
        </w:rPr>
        <w:t>ПАСПОРТ</w:t>
      </w:r>
    </w:p>
    <w:p w:rsidR="00D26843" w:rsidRPr="00CC003C" w:rsidRDefault="00D26843">
      <w:pPr>
        <w:pStyle w:val="ConsPlusNormal"/>
        <w:jc w:val="center"/>
        <w:rPr>
          <w:rFonts w:ascii="Times New Roman" w:hAnsi="Times New Roman" w:cs="Times New Roman"/>
        </w:rPr>
      </w:pPr>
      <w:r w:rsidRPr="00CC003C">
        <w:rPr>
          <w:rFonts w:ascii="Times New Roman" w:hAnsi="Times New Roman" w:cs="Times New Roman"/>
        </w:rPr>
        <w:t>государственной программы Республики Тыва</w:t>
      </w:r>
    </w:p>
    <w:p w:rsidR="00D26843" w:rsidRPr="00CC003C" w:rsidRDefault="00D26843">
      <w:pPr>
        <w:pStyle w:val="ConsPlusNormal"/>
        <w:jc w:val="center"/>
        <w:rPr>
          <w:rFonts w:ascii="Times New Roman" w:hAnsi="Times New Roman" w:cs="Times New Roman"/>
        </w:rPr>
      </w:pPr>
      <w:r w:rsidRPr="00CC003C">
        <w:rPr>
          <w:rFonts w:ascii="Times New Roman" w:hAnsi="Times New Roman" w:cs="Times New Roman"/>
        </w:rPr>
        <w:t>"Развитие государственной гражданской службы</w:t>
      </w:r>
    </w:p>
    <w:p w:rsidR="00D26843" w:rsidRPr="00CC003C" w:rsidRDefault="00D26843">
      <w:pPr>
        <w:pStyle w:val="ConsPlusNormal"/>
        <w:jc w:val="center"/>
        <w:rPr>
          <w:rFonts w:ascii="Times New Roman" w:hAnsi="Times New Roman" w:cs="Times New Roman"/>
        </w:rPr>
      </w:pPr>
      <w:r w:rsidRPr="00CC003C">
        <w:rPr>
          <w:rFonts w:ascii="Times New Roman" w:hAnsi="Times New Roman" w:cs="Times New Roman"/>
        </w:rPr>
        <w:t>Республики Тыва на 2018 - 2022 годы"</w:t>
      </w:r>
    </w:p>
    <w:p w:rsidR="00D26843" w:rsidRPr="00CC003C" w:rsidRDefault="00D2684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60"/>
        <w:gridCol w:w="5272"/>
      </w:tblGrid>
      <w:tr w:rsidR="00D26843" w:rsidRPr="00CC003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государственная программа Республики Тыва "Развитие государственной гражданской службы Республики Тыва на 2018 - 2022 годы" (далее - Программа)</w:t>
            </w:r>
          </w:p>
        </w:tc>
      </w:tr>
      <w:tr w:rsidR="00D26843" w:rsidRPr="00CC003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Государственный заказчик-координатор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Администрация Главы Республики Тыва и Аппарат Правительства Республики Тыва</w:t>
            </w:r>
          </w:p>
        </w:tc>
      </w:tr>
      <w:tr w:rsidR="00D26843" w:rsidRPr="00CC003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Ответственные 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Администрация Главы Республики Тыва и Аппарат Правительства Республики Тыва, органы исполнительной власти Республики Тыва</w:t>
            </w:r>
          </w:p>
        </w:tc>
      </w:tr>
      <w:tr w:rsidR="00D26843" w:rsidRPr="00CC003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Администрация Главы Республики Тыва и Аппарат Правительства Республики Тыва, органы исполнительной власти Республики Тыва, организации, осуществляющие образовательную деятельность, определяемые в соответствии с законодательством Российской Федерации</w:t>
            </w:r>
          </w:p>
        </w:tc>
      </w:tr>
      <w:tr w:rsidR="00D26843" w:rsidRPr="00CC003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не предусмотрены</w:t>
            </w:r>
          </w:p>
        </w:tc>
      </w:tr>
      <w:tr w:rsidR="00D26843" w:rsidRPr="00CC003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совершенствование управления кадровым составом государственной гражданской службы Республики Тыва (далее - гражданская служба) и повышение качества его формирования;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совершенствование системы профессионального развития государственных гражданских служащих Республики Тыва (далее - гражданские служащие) и лиц, включенных в резерв управленческих кадров Республики Тыва, повышение их профессионализма и компетентности;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повышение престижа гражданской службы;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совершенствование антикоррупционных механизмов в системе гражданской службы</w:t>
            </w:r>
          </w:p>
        </w:tc>
      </w:tr>
      <w:tr w:rsidR="00D26843" w:rsidRPr="00CC003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совершенствование нормативного правового и методического обеспечения гражданской службы;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реализация Концепции кадровой политики Республики Тыва;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совершенствование системы по управлению гражданской службой;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lastRenderedPageBreak/>
              <w:t>реализация единой кадровой политики в Республике Тыва;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обеспечение открытости гражданской службы и равного доступа граждан к ней;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обеспечение соблюдения гражданскими служащими законодательства в сфере государственной службы и противодействия коррупции;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развитие взаимодействия гражданской службы с общественными объединениями и гражданами;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повышение объективности и прозрачности процедур проведения конкурсов на замещение вакантных должностей гражданской службы и включение в кадровый резерв;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обеспечение дополнительным профессиональным образованием гражданских служащих и лиц, включенных в резерв управленческих кадров Республики Тыва;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эффективное использование кадрового резерва для оперативного решения кадровых вопросов и перспективных задач кадрового обеспечения гражданской службы</w:t>
            </w:r>
          </w:p>
        </w:tc>
      </w:tr>
      <w:tr w:rsidR="00D26843" w:rsidRPr="00CC003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количество гражданских служащих, получивших дополнительное профессиональное образование;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количество лиц, включенных в резерв управленческих кадров Республики Тыва, получивших дополнительное профессиональное образование;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количество организованных и проведенных обучающих семинаров, совещаний и иных мероприятий по актуальным вопросам гражданской службы;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количество проведенных проверок в органах исполнительной власти Республики Тыва по соблюдению законодательства о гражданской службе и противодействию коррупции</w:t>
            </w:r>
          </w:p>
        </w:tc>
      </w:tr>
      <w:tr w:rsidR="00D26843" w:rsidRPr="00CC003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Программа реализуется в один этап с 2018 по 2022 годы</w:t>
            </w:r>
          </w:p>
        </w:tc>
      </w:tr>
      <w:tr w:rsidR="00D26843" w:rsidRPr="00CC003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общий объем финансирования Программы на 2018 - 2022 годы составит 6 млн. рублей за счет средств республиканского бюджета Республики Тыва, в том числе по годам: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2018 год - 1 млн. 200 тыс. рублей;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2019 год - 1 млн. 200 тыс. рублей;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2020 год - 1 млн. 200 тыс. рублей;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2021 год - 1 млн. 200 тыс. рублей;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2022 год - 1 млн. 200 тыс. рублей.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Объемы финансирования Программы носят прогнозный характер и подлежат ежегодной корректировке исходя из возможностей республиканского бюджета Республики Тыва</w:t>
            </w:r>
          </w:p>
        </w:tc>
      </w:tr>
      <w:tr w:rsidR="00D26843" w:rsidRPr="00CC003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развитие законодательства Республики Тыва в сфере гражданской службы;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совершенствование системы по управлению гражданской службой;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 xml:space="preserve">ведение единой кадровой политики в Республике </w:t>
            </w:r>
            <w:r w:rsidRPr="00CC003C">
              <w:rPr>
                <w:rFonts w:ascii="Times New Roman" w:hAnsi="Times New Roman" w:cs="Times New Roman"/>
              </w:rPr>
              <w:lastRenderedPageBreak/>
              <w:t>Тыва;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обеспечение открытости гражданской службы и равного доступа граждан к ней;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соблюдение гражданскими служащими законодательства в сфере государственной службы и противодействия коррупции, реализация антикоррупционных механизмов в системе гражданской службы;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развитие взаимодействия гражданской службы с общественными объединениями и гражданами;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совершенствование процедур отбора квалифицированных кадров для гражданской службы;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формирование высококвалифицированного кадрового состава гражданской службы;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сохранение положительной динамики количества гражданских служащих и лиц, состоящих в резерве управленческих кадров Республики Тыва, ежегодно получающих дополнительное профессиональное образование;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эффективное использование кадрового резерва как основного источника обновления и пополнения кадрового состава гражданской службы;</w:t>
            </w:r>
          </w:p>
          <w:p w:rsidR="00D26843" w:rsidRPr="00CC003C" w:rsidRDefault="00D26843">
            <w:pPr>
              <w:pStyle w:val="ConsPlusNormal"/>
              <w:rPr>
                <w:rFonts w:ascii="Times New Roman" w:hAnsi="Times New Roman" w:cs="Times New Roman"/>
              </w:rPr>
            </w:pPr>
            <w:r w:rsidRPr="00CC003C">
              <w:rPr>
                <w:rFonts w:ascii="Times New Roman" w:hAnsi="Times New Roman" w:cs="Times New Roman"/>
              </w:rPr>
              <w:t>повышение результативности профессиональной деятельности гражданских служащих.</w:t>
            </w:r>
          </w:p>
        </w:tc>
      </w:tr>
    </w:tbl>
    <w:p w:rsidR="00D26843" w:rsidRPr="00CC003C" w:rsidRDefault="00D26843">
      <w:pPr>
        <w:pStyle w:val="ConsPlusNormal"/>
        <w:jc w:val="both"/>
        <w:rPr>
          <w:rFonts w:ascii="Times New Roman" w:hAnsi="Times New Roman" w:cs="Times New Roman"/>
        </w:rPr>
      </w:pPr>
      <w:bookmarkStart w:id="1" w:name="_GoBack"/>
      <w:bookmarkEnd w:id="1"/>
    </w:p>
    <w:sectPr w:rsidR="00D26843" w:rsidRPr="00CC003C" w:rsidSect="00D2684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843"/>
    <w:rsid w:val="003174D0"/>
    <w:rsid w:val="007A235B"/>
    <w:rsid w:val="00CC003C"/>
    <w:rsid w:val="00D2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8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268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68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8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268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68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4247</Characters>
  <Application>Microsoft Office Word</Application>
  <DocSecurity>4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Монгуш Оксана Викторовна</dc:creator>
  <cp:lastModifiedBy>Алимаа Куулар</cp:lastModifiedBy>
  <cp:revision>2</cp:revision>
  <dcterms:created xsi:type="dcterms:W3CDTF">2018-10-26T08:46:00Z</dcterms:created>
  <dcterms:modified xsi:type="dcterms:W3CDTF">2018-10-26T08:46:00Z</dcterms:modified>
</cp:coreProperties>
</file>